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00.9927701950073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00.99277019500732" w:lineRule="auto"/>
        <w:ind w:left="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69.51995849609375" w:line="229.90804195404053" w:lineRule="auto"/>
        <w:ind w:left="0" w:right="-18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Governor’s Intergovernmental Commission on Agriculture (GICA)</w:t>
      </w:r>
    </w:p>
    <w:p w:rsidR="00000000" w:rsidDel="00000000" w:rsidP="00000000" w:rsidRDefault="00000000" w:rsidRPr="00000000" w14:paraId="00000004">
      <w:pPr>
        <w:widowControl w:val="0"/>
        <w:spacing w:before="269.51995849609375" w:line="229.90804195404053" w:lineRule="auto"/>
        <w:ind w:left="0" w:right="-18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Chair, Secretary Kevin Atticks</w:t>
      </w:r>
    </w:p>
    <w:p w:rsidR="00000000" w:rsidDel="00000000" w:rsidP="00000000" w:rsidRDefault="00000000" w:rsidRPr="00000000" w14:paraId="00000005">
      <w:pPr>
        <w:widowControl w:val="0"/>
        <w:spacing w:before="269.51995849609375" w:line="229.90804195404053" w:lineRule="auto"/>
        <w:ind w:left="0" w:right="-18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October 31, 2024 1pm-3pm  Hybrid Meeting</w:t>
      </w:r>
    </w:p>
    <w:p w:rsidR="00000000" w:rsidDel="00000000" w:rsidP="00000000" w:rsidRDefault="00000000" w:rsidRPr="00000000" w14:paraId="00000006">
      <w:pPr>
        <w:widowControl w:val="0"/>
        <w:spacing w:before="269.51995849609375" w:line="229.90804195404053" w:lineRule="auto"/>
        <w:ind w:left="0" w:right="-18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50 Harry S. Truman Pkwy, Annapolis, MD 21401 Lower Level Conference Room or via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Google Meet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69.51995849609375" w:line="229.90804195404053" w:lineRule="auto"/>
        <w:ind w:left="0" w:right="-1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69.51995849609375" w:line="229.90804195404053" w:lineRule="auto"/>
        <w:ind w:left="0" w:right="-18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widowControl w:val="0"/>
        <w:spacing w:before="269.51995849609375" w:line="229.90804195404053" w:lineRule="auto"/>
        <w:ind w:left="0" w:right="-1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69.51995849609375" w:line="229.90804195404053" w:lineRule="auto"/>
        <w:ind w:left="0" w:right="-1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1. Welcome and Roll Call </w:t>
      </w:r>
    </w:p>
    <w:p w:rsidR="00000000" w:rsidDel="00000000" w:rsidP="00000000" w:rsidRDefault="00000000" w:rsidRPr="00000000" w14:paraId="0000000B">
      <w:pPr>
        <w:widowControl w:val="0"/>
        <w:spacing w:before="269.51995849609375" w:line="229.90804195404053" w:lineRule="auto"/>
        <w:ind w:left="0" w:right="-1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2. Update on revised Executive Order</w:t>
      </w:r>
    </w:p>
    <w:p w:rsidR="00000000" w:rsidDel="00000000" w:rsidP="00000000" w:rsidRDefault="00000000" w:rsidRPr="00000000" w14:paraId="0000000C">
      <w:pPr>
        <w:widowControl w:val="0"/>
        <w:spacing w:before="269.51995849609375" w:line="229.90804195404053" w:lineRule="auto"/>
        <w:ind w:left="0" w:right="-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3. Agency Reflections: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DNR: deer management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MDH &amp; MDE: Agritourism permitting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 and MDP: Collaboration on solar initiatives and meeting renewable energy goals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LABOR: H2A visas, apprenticeships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MDEM: food system resiliency</w:t>
      </w:r>
    </w:p>
    <w:p w:rsidR="00000000" w:rsidDel="00000000" w:rsidP="00000000" w:rsidRDefault="00000000" w:rsidRPr="00000000" w14:paraId="00000012">
      <w:pPr>
        <w:widowControl w:val="0"/>
        <w:spacing w:before="269.51995849609375" w:line="229.90804195404053" w:lineRule="auto"/>
        <w:ind w:left="0" w:right="-1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3. Public Member feedback </w:t>
      </w:r>
    </w:p>
    <w:p w:rsidR="00000000" w:rsidDel="00000000" w:rsidP="00000000" w:rsidRDefault="00000000" w:rsidRPr="00000000" w14:paraId="00000013">
      <w:pPr>
        <w:widowControl w:val="0"/>
        <w:spacing w:before="269.51995849609375" w:line="229.90804195404053" w:lineRule="auto"/>
        <w:ind w:right="-18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4. Public Comment (10 minutes) </w:t>
      </w:r>
    </w:p>
    <w:p w:rsidR="00000000" w:rsidDel="00000000" w:rsidP="00000000" w:rsidRDefault="00000000" w:rsidRPr="00000000" w14:paraId="00000014">
      <w:pPr>
        <w:widowControl w:val="0"/>
        <w:spacing w:before="269.51995849609375" w:line="229.90804195404053" w:lineRule="auto"/>
        <w:ind w:left="0" w:right="-1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5. Conclusion </w:t>
      </w:r>
    </w:p>
    <w:p w:rsidR="00000000" w:rsidDel="00000000" w:rsidP="00000000" w:rsidRDefault="00000000" w:rsidRPr="00000000" w14:paraId="00000015">
      <w:pPr>
        <w:widowControl w:val="0"/>
        <w:spacing w:before="269.51995849609375" w:line="229.90804195404053" w:lineRule="auto"/>
        <w:ind w:left="0" w:right="-180" w:firstLine="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2707" w:left="1440" w:right="144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-876296</wp:posOffset>
          </wp:positionH>
          <wp:positionV relativeFrom="paragraph">
            <wp:posOffset>70520</wp:posOffset>
          </wp:positionV>
          <wp:extent cx="831654" cy="832339"/>
          <wp:effectExtent b="0" l="0" r="0" t="0"/>
          <wp:wrapNone/>
          <wp:docPr descr="letterhead_logo.jpg" id="56" name="image1.jpg"/>
          <a:graphic>
            <a:graphicData uri="http://schemas.openxmlformats.org/drawingml/2006/picture">
              <pic:pic>
                <pic:nvPicPr>
                  <pic:cNvPr descr="letterhead_log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1654" cy="83233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1526540" cy="476250"/>
              <wp:effectExtent b="0" l="0" r="0" t="0"/>
              <wp:wrapNone/>
              <wp:docPr id="53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611305" y="3570450"/>
                        <a:ext cx="1469390" cy="419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8"/>
                              <w:vertAlign w:val="baseline"/>
                            </w:rPr>
                            <w:t xml:space="preserve">Maryland</w:t>
                          </w:r>
                        </w:p>
                      </w:txbxContent>
                    </wps:txbx>
                    <wps:bodyPr anchorCtr="0" anchor="t" bIns="45700" lIns="0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1526540" cy="476250"/>
              <wp:effectExtent b="0" l="0" r="0" t="0"/>
              <wp:wrapNone/>
              <wp:docPr id="5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540" cy="476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63500</wp:posOffset>
              </wp:positionV>
              <wp:extent cx="1771015" cy="285115"/>
              <wp:effectExtent b="0" l="0" r="0" t="0"/>
              <wp:wrapNone/>
              <wp:docPr id="5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489068" y="3666018"/>
                        <a:ext cx="17138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6666"/>
                              <w:sz w:val="16"/>
                              <w:vertAlign w:val="baseline"/>
                            </w:rPr>
                            <w:t xml:space="preserve">Agriculture 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c00000"/>
                              <w:sz w:val="16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1"/>
                              <w:smallCaps w:val="0"/>
                              <w:strike w:val="0"/>
                              <w:color w:val="006666"/>
                              <w:sz w:val="16"/>
                              <w:vertAlign w:val="baseline"/>
                            </w:rPr>
                            <w:t xml:space="preserve">Maryland’s Leading Industry</w:t>
                          </w:r>
                        </w:p>
                      </w:txbxContent>
                    </wps:txbx>
                    <wps:bodyPr anchorCtr="0" anchor="t" bIns="45700" lIns="0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63500</wp:posOffset>
              </wp:positionV>
              <wp:extent cx="1771015" cy="285115"/>
              <wp:effectExtent b="0" l="0" r="0" t="0"/>
              <wp:wrapNone/>
              <wp:docPr id="5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1015" cy="285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jc w:val="center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114300</wp:posOffset>
              </wp:positionV>
              <wp:extent cx="2783205" cy="456565"/>
              <wp:effectExtent b="0" l="0" r="0" t="0"/>
              <wp:wrapNone/>
              <wp:docPr id="55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3982973" y="3580293"/>
                        <a:ext cx="2726055" cy="399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8"/>
                              <w:vertAlign w:val="baseline"/>
                            </w:rPr>
                            <w:t xml:space="preserve">Department of Agriculture</w:t>
                          </w:r>
                        </w:p>
                      </w:txbxContent>
                    </wps:txbx>
                    <wps:bodyPr anchorCtr="0" anchor="t" bIns="45700" lIns="0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114300</wp:posOffset>
              </wp:positionV>
              <wp:extent cx="2783205" cy="456565"/>
              <wp:effectExtent b="0" l="0" r="0" t="0"/>
              <wp:wrapNone/>
              <wp:docPr id="5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83205" cy="456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431800</wp:posOffset>
              </wp:positionV>
              <wp:extent cx="1590040" cy="375285"/>
              <wp:effectExtent b="0" l="0" r="0" t="0"/>
              <wp:wrapNone/>
              <wp:docPr id="54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579555" y="3620933"/>
                        <a:ext cx="1532890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Office of the Secretary</w:t>
                          </w:r>
                        </w:p>
                      </w:txbxContent>
                    </wps:txbx>
                    <wps:bodyPr anchorCtr="0" anchor="t" bIns="45700" lIns="0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431800</wp:posOffset>
              </wp:positionV>
              <wp:extent cx="1590040" cy="375285"/>
              <wp:effectExtent b="0" l="0" r="0" t="0"/>
              <wp:wrapNone/>
              <wp:docPr id="5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0040" cy="375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660400</wp:posOffset>
              </wp:positionV>
              <wp:extent cx="1962150" cy="836691"/>
              <wp:effectExtent b="0" l="0" r="0" t="0"/>
              <wp:wrapNone/>
              <wp:docPr id="5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93500" y="3460913"/>
                        <a:ext cx="190500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Wes Moore, 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Governor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Aruna Miller,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Lt. Governor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Kevin Atticks, 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Steven A. Connelly, 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Deputy Secretary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0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660400</wp:posOffset>
              </wp:positionV>
              <wp:extent cx="1962150" cy="836691"/>
              <wp:effectExtent b="0" l="0" r="0" t="0"/>
              <wp:wrapNone/>
              <wp:docPr id="5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62150" cy="8366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203200</wp:posOffset>
              </wp:positionV>
              <wp:extent cx="1819910" cy="677545"/>
              <wp:effectExtent b="0" l="0" r="0" t="0"/>
              <wp:wrapNone/>
              <wp:docPr id="4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64620" y="3469803"/>
                        <a:ext cx="1762760" cy="6203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The Wayne A. Cawley, Jr. Building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50 Harry S Truman Parkway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Annapolis, Maryland 21401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mda.maryland.gov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br w:type="textWrapping"/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0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4749800</wp:posOffset>
              </wp:positionH>
              <wp:positionV relativeFrom="paragraph">
                <wp:posOffset>203200</wp:posOffset>
              </wp:positionV>
              <wp:extent cx="1819910" cy="677545"/>
              <wp:effectExtent b="0" l="0" r="0" t="0"/>
              <wp:wrapNone/>
              <wp:docPr id="4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910" cy="677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787400</wp:posOffset>
              </wp:positionV>
              <wp:extent cx="2030095" cy="641481"/>
              <wp:effectExtent b="0" l="0" r="0" t="0"/>
              <wp:wrapNone/>
              <wp:docPr id="5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59528" y="3485360"/>
                        <a:ext cx="1972945" cy="589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410.841.5886   Baltimore/Washington</w:t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410.841.5846   Fax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4648200</wp:posOffset>
              </wp:positionH>
              <wp:positionV relativeFrom="paragraph">
                <wp:posOffset>787400</wp:posOffset>
              </wp:positionV>
              <wp:extent cx="2030095" cy="641481"/>
              <wp:effectExtent b="0" l="0" r="0" t="0"/>
              <wp:wrapNone/>
              <wp:docPr id="5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0095" cy="64148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167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A68B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68B0"/>
  </w:style>
  <w:style w:type="paragraph" w:styleId="Footer">
    <w:name w:val="footer"/>
    <w:basedOn w:val="Normal"/>
    <w:link w:val="FooterChar"/>
    <w:uiPriority w:val="99"/>
    <w:unhideWhenUsed w:val="1"/>
    <w:rsid w:val="00AA68B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68B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A68B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A68B0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150FD1"/>
    <w:rPr>
      <w:color w:val="0000ff"/>
      <w:u w:val="single"/>
    </w:rPr>
  </w:style>
  <w:style w:type="paragraph" w:styleId="NoSpacing">
    <w:name w:val="No Spacing"/>
    <w:uiPriority w:val="1"/>
    <w:qFormat w:val="1"/>
    <w:rsid w:val="006A27BA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A27BA"/>
    <w:rPr>
      <w:color w:val="605e5c"/>
      <w:shd w:color="auto" w:fill="e1dfdd" w:val="clear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F44D9D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F44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F44D9D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yperlink" Target="https://meet.google.com/pqe-iihy-wpk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footer" Target="foot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png"/><Relationship Id="rId3" Type="http://schemas.openxmlformats.org/officeDocument/2006/relationships/image" Target="media/image5.png"/><Relationship Id="rId4" Type="http://schemas.openxmlformats.org/officeDocument/2006/relationships/image" Target="media/image8.png"/><Relationship Id="rId5" Type="http://schemas.openxmlformats.org/officeDocument/2006/relationships/image" Target="media/image7.png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PBrcZZyZPiXQ8hvY0vt31SNFqg==">CgMxLjA4AHIhMVk1NUkxdVROVnFYVFgzcTRZN0VBZVhTM1FXd3J0SWM5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37B91DAE1448802F29F52C55640D" ma:contentTypeVersion="4" ma:contentTypeDescription="Create a new document." ma:contentTypeScope="" ma:versionID="cf2223509a7aef39a198355f2f810ae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70011e5e5e1271eab8763089122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952974B-12AB-4424-A21A-EF2F70E26B7C}"/>
</file>

<file path=customXML/itemProps3.xml><?xml version="1.0" encoding="utf-8"?>
<ds:datastoreItem xmlns:ds="http://schemas.openxmlformats.org/officeDocument/2006/customXml" ds:itemID="{5BE19C09-0907-4674-A3B6-C0330135D55D}"/>
</file>

<file path=customXML/itemProps4.xml><?xml version="1.0" encoding="utf-8"?>
<ds:datastoreItem xmlns:ds="http://schemas.openxmlformats.org/officeDocument/2006/customXml" ds:itemID="{7EA21301-1025-4D99-9E46-51743C06718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FornosBK</dc:creator>
  <dcterms:created xsi:type="dcterms:W3CDTF">2023-01-18T19:58:00Z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0x0101002F0937B91DAE1448802F29F52C55640D</vt:lpwstr>
  </property>
</Properties>
</file>